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0B5E" w14:textId="34628E5B" w:rsidR="00180C49" w:rsidRPr="00180C49" w:rsidRDefault="00180C49" w:rsidP="00180C49">
      <w:pPr>
        <w:pStyle w:val="NormalWeb"/>
        <w:shd w:val="clear" w:color="auto" w:fill="FFFFFF"/>
        <w:rPr>
          <w:rFonts w:asciiTheme="minorHAnsi" w:hAnsiTheme="minorHAnsi" w:cstheme="minorHAnsi"/>
        </w:rPr>
      </w:pPr>
      <w:r w:rsidRPr="00180C49">
        <w:rPr>
          <w:rFonts w:asciiTheme="minorHAnsi" w:hAnsiTheme="minorHAnsi" w:cstheme="minorHAnsi"/>
          <w:b/>
          <w:bCs/>
          <w:sz w:val="36"/>
          <w:szCs w:val="36"/>
        </w:rPr>
        <w:t>2500 m2 med sjove aktiviteter for hele familien!</w:t>
      </w:r>
      <w:r w:rsidRPr="00180C49">
        <w:rPr>
          <w:rFonts w:asciiTheme="minorHAnsi" w:hAnsiTheme="minorHAnsi" w:cstheme="minorHAnsi"/>
        </w:rPr>
        <w:br/>
      </w:r>
      <w:r w:rsidRPr="00180C49">
        <w:rPr>
          <w:rFonts w:asciiTheme="minorHAnsi" w:hAnsiTheme="minorHAnsi" w:cstheme="minorHAnsi"/>
        </w:rPr>
        <w:br/>
        <w:t>Bork Legeland har masser af aktiviteter så uanset om du er til spænding, leg eller hygge, så har vi noget for dig. Vi har gjort os umage for at finde aktiviteter til alle aldersgrupper, så dig, venner og familie kan boltre jer i timevis.</w:t>
      </w:r>
    </w:p>
    <w:p w14:paraId="4409CD6B" w14:textId="77777777" w:rsidR="00180C49" w:rsidRPr="00180C49" w:rsidRDefault="00180C49" w:rsidP="00180C49">
      <w:pPr>
        <w:pStyle w:val="NormalWeb"/>
        <w:shd w:val="clear" w:color="auto" w:fill="FFFFFF"/>
        <w:rPr>
          <w:rFonts w:asciiTheme="minorHAnsi" w:hAnsiTheme="minorHAnsi" w:cstheme="minorHAnsi"/>
        </w:rPr>
      </w:pPr>
      <w:r w:rsidRPr="00180C49">
        <w:rPr>
          <w:rFonts w:asciiTheme="minorHAnsi" w:hAnsiTheme="minorHAnsi" w:cstheme="minorHAnsi"/>
        </w:rPr>
        <w:t>Alle aktiviteter må benyttes af såvel store som små, dog er aktiviteterne tiltænkt forskellige aldersgrupper, se aktivitetslisten på vores hjemmeside.</w:t>
      </w:r>
    </w:p>
    <w:p w14:paraId="471A6B85" w14:textId="07F94D86" w:rsidR="00180C49" w:rsidRPr="00180C49" w:rsidRDefault="00180C49" w:rsidP="00180C49">
      <w:pPr>
        <w:pStyle w:val="NormalWeb"/>
        <w:shd w:val="clear" w:color="auto" w:fill="FFFFFF"/>
        <w:rPr>
          <w:rFonts w:asciiTheme="minorHAnsi" w:hAnsiTheme="minorHAnsi" w:cstheme="minorHAnsi"/>
        </w:rPr>
      </w:pPr>
      <w:r w:rsidRPr="00180C49">
        <w:rPr>
          <w:rFonts w:asciiTheme="minorHAnsi" w:hAnsiTheme="minorHAnsi" w:cstheme="minorHAnsi"/>
        </w:rPr>
        <w:t>Med Legelandets store udvalg af aktiviteter, er rammen sat for en</w:t>
      </w:r>
      <w:r w:rsidRPr="00180C49">
        <w:rPr>
          <w:rFonts w:asciiTheme="minorHAnsi" w:hAnsiTheme="minorHAnsi" w:cstheme="minorHAnsi"/>
        </w:rPr>
        <w:t xml:space="preserve"> </w:t>
      </w:r>
      <w:r w:rsidRPr="00180C49">
        <w:rPr>
          <w:rFonts w:asciiTheme="minorHAnsi" w:hAnsiTheme="minorHAnsi" w:cstheme="minorHAnsi"/>
        </w:rPr>
        <w:t>aktiv dag.</w:t>
      </w:r>
    </w:p>
    <w:p w14:paraId="5B9BAB80" w14:textId="77777777" w:rsidR="00180C49" w:rsidRPr="00180C49" w:rsidRDefault="00180C49" w:rsidP="00180C49">
      <w:pPr>
        <w:pStyle w:val="NormalWeb"/>
        <w:shd w:val="clear" w:color="auto" w:fill="FFFFFF"/>
        <w:rPr>
          <w:rFonts w:asciiTheme="minorHAnsi" w:hAnsiTheme="minorHAnsi" w:cstheme="minorHAnsi"/>
        </w:rPr>
      </w:pPr>
      <w:r w:rsidRPr="00180C49">
        <w:rPr>
          <w:rFonts w:asciiTheme="minorHAnsi" w:hAnsiTheme="minorHAnsi" w:cstheme="minorHAnsi"/>
        </w:rPr>
        <w:t>Bork Legeland ligger i udkanten af Bork Havn ved Ringkøbing fjord. Der findes Café i legelandet, men det er også tilladt at medbringe madpakke.</w:t>
      </w:r>
    </w:p>
    <w:p w14:paraId="7E0F33B3" w14:textId="043DF057" w:rsidR="00180C49" w:rsidRPr="00180C49" w:rsidRDefault="00180C49" w:rsidP="00180C49">
      <w:pPr>
        <w:pStyle w:val="NormalWeb"/>
        <w:shd w:val="clear" w:color="auto" w:fill="FFFFFF"/>
        <w:rPr>
          <w:rFonts w:asciiTheme="minorHAnsi" w:hAnsiTheme="minorHAnsi" w:cstheme="minorHAnsi"/>
        </w:rPr>
      </w:pPr>
      <w:r w:rsidRPr="00180C49">
        <w:rPr>
          <w:rFonts w:asciiTheme="minorHAnsi" w:hAnsiTheme="minorHAnsi" w:cstheme="minorHAnsi"/>
        </w:rPr>
        <w:t>Alle aktiviteter er gratis, når entréen er betalt.</w:t>
      </w:r>
    </w:p>
    <w:p w14:paraId="7A91C047" w14:textId="77777777" w:rsidR="005C027C" w:rsidRPr="00180C49" w:rsidRDefault="005C027C">
      <w:pPr>
        <w:rPr>
          <w:rFonts w:cstheme="minorHAnsi"/>
          <w:sz w:val="24"/>
          <w:szCs w:val="24"/>
        </w:rPr>
      </w:pPr>
    </w:p>
    <w:sectPr w:rsidR="005C027C" w:rsidRPr="00180C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49"/>
    <w:rsid w:val="00180C49"/>
    <w:rsid w:val="005C027C"/>
    <w:rsid w:val="00EB35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AF9C"/>
  <w15:chartTrackingRefBased/>
  <w15:docId w15:val="{B391D132-0BDC-455A-B9EF-74C87E02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80C4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180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612</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Enggaard Poulsen</dc:creator>
  <cp:keywords/>
  <dc:description/>
  <cp:lastModifiedBy>Arne Enggaard Poulsen</cp:lastModifiedBy>
  <cp:revision>1</cp:revision>
  <dcterms:created xsi:type="dcterms:W3CDTF">2021-05-18T13:01:00Z</dcterms:created>
  <dcterms:modified xsi:type="dcterms:W3CDTF">2021-05-18T13:03:00Z</dcterms:modified>
</cp:coreProperties>
</file>